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51" w:rsidRPr="00733EF9" w:rsidRDefault="004F1E51" w:rsidP="004F1E51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</w:pPr>
      <w:r w:rsidRPr="00733EF9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>ΔΕΙΚΤΙΚΕΣ ΑΝΤΩΝΥΜΙΕΣ</w:t>
      </w:r>
    </w:p>
    <w:p w:rsidR="004F1E51" w:rsidRDefault="004F1E51" w:rsidP="004F1E51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8864F" wp14:editId="65655120">
                <wp:simplePos x="0" y="0"/>
                <wp:positionH relativeFrom="column">
                  <wp:posOffset>-99060</wp:posOffset>
                </wp:positionH>
                <wp:positionV relativeFrom="paragraph">
                  <wp:posOffset>102235</wp:posOffset>
                </wp:positionV>
                <wp:extent cx="5897880" cy="1409700"/>
                <wp:effectExtent l="0" t="0" r="26670" b="19050"/>
                <wp:wrapNone/>
                <wp:docPr id="7" name="Στρογγυλεμένο 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14097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1E51" w:rsidRDefault="004F1E51" w:rsidP="004F1E51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1E5A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Δεικτικές, λέγονται οι αντωνυμίες που τις χρησιμοποιούμε για να δείξουμε κάτι, χωρίς να το ονομάζουμε.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F1E51" w:rsidRPr="006B1E5A" w:rsidRDefault="004F1E51" w:rsidP="004F1E51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π.χ. Εκείνος πήρε τα κλειδιά μου.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98864F" id="Στρογγυλεμένο ορθογώνιο 7" o:spid="_x0000_s1026" style="position:absolute;margin-left:-7.8pt;margin-top:8.05pt;width:464.4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" fillcolor="#ffc000" strokecolor="window" strokeweight="1.5pt">
                <v:stroke joinstyle="miter"/>
                <v:textbox>
                  <w:txbxContent>
                    <w:p w:rsidR="004F1E51" w:rsidRDefault="004F1E51" w:rsidP="004F1E51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1E5A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Δεικτικές, λέγονται οι αντωνυμίες που τις χρησιμοποιούμε για να δείξουμε κάτι, χωρίς να το ονομάζουμε.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F1E51" w:rsidRPr="006B1E5A" w:rsidRDefault="004F1E51" w:rsidP="004F1E51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π.χ. Εκείνος πήρε τα κλειδιά μου.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1E51" w:rsidRDefault="004F1E51" w:rsidP="004F1E51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</w:p>
    <w:p w:rsidR="004F1E51" w:rsidRDefault="004F1E51" w:rsidP="004F1E51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</w:p>
    <w:p w:rsidR="004F1E51" w:rsidRDefault="004F1E51" w:rsidP="004F1E51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</w:p>
    <w:p w:rsidR="004F1E51" w:rsidRDefault="004F1E51" w:rsidP="004F1E51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</w:p>
    <w:p w:rsidR="004F1E51" w:rsidRDefault="004F1E51" w:rsidP="004F1E51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</w:p>
    <w:p w:rsidR="004F1E51" w:rsidRDefault="004F1E51" w:rsidP="004F1E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  <w:lang w:eastAsia="el-GR"/>
        </w:rPr>
      </w:pPr>
    </w:p>
    <w:p w:rsidR="004F1E51" w:rsidRDefault="004F1E51" w:rsidP="004F1E5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93939"/>
          <w:sz w:val="24"/>
          <w:szCs w:val="24"/>
          <w:bdr w:val="none" w:sz="0" w:space="0" w:color="auto" w:frame="1"/>
          <w:lang w:eastAsia="el-GR"/>
        </w:rPr>
      </w:pPr>
    </w:p>
    <w:p w:rsidR="004F1E51" w:rsidRPr="003749EA" w:rsidRDefault="004F1E51" w:rsidP="004F1E51">
      <w:pPr>
        <w:rPr>
          <w:sz w:val="32"/>
          <w:szCs w:val="32"/>
          <w:lang w:val="en-US"/>
        </w:rPr>
      </w:pPr>
      <w:r w:rsidRPr="006B1E5A">
        <w:rPr>
          <w:sz w:val="32"/>
          <w:szCs w:val="32"/>
        </w:rPr>
        <w:t>Οι Δεικτικές αντωνυμίες είναι</w:t>
      </w:r>
      <w:r w:rsidR="003749EA">
        <w:rPr>
          <w:sz w:val="32"/>
          <w:szCs w:val="32"/>
          <w:lang w:val="en-US"/>
        </w:rPr>
        <w:t>:</w:t>
      </w:r>
      <w:bookmarkStart w:id="0" w:name="_GoBack"/>
      <w:bookmarkEnd w:id="0"/>
    </w:p>
    <w:p w:rsidR="004F1E51" w:rsidRDefault="004F1E51" w:rsidP="004F1E51">
      <w:pPr>
        <w:rPr>
          <w:sz w:val="32"/>
          <w:szCs w:val="32"/>
        </w:rPr>
      </w:pPr>
      <w:r>
        <w:rPr>
          <w:sz w:val="32"/>
          <w:szCs w:val="32"/>
        </w:rPr>
        <w:t>α)</w:t>
      </w:r>
      <w:r w:rsidRPr="006B1E5A">
        <w:rPr>
          <w:sz w:val="32"/>
          <w:szCs w:val="32"/>
        </w:rPr>
        <w:t xml:space="preserve"> </w:t>
      </w:r>
      <w:r w:rsidRPr="006B1E5A">
        <w:rPr>
          <w:b/>
          <w:sz w:val="32"/>
          <w:szCs w:val="32"/>
        </w:rPr>
        <w:t>α</w:t>
      </w:r>
      <w:r w:rsidRPr="00733EF9">
        <w:rPr>
          <w:b/>
          <w:sz w:val="32"/>
          <w:szCs w:val="32"/>
        </w:rPr>
        <w:t>υτός, αυτή, αυτό</w:t>
      </w:r>
      <w:r w:rsidRPr="00733EF9">
        <w:rPr>
          <w:sz w:val="32"/>
          <w:szCs w:val="32"/>
        </w:rPr>
        <w:t>. Τις χρησιμοποιούμε για να δείξουμε όσα βρίσκονται κοντά μας.</w:t>
      </w:r>
    </w:p>
    <w:p w:rsidR="004F1E51" w:rsidRDefault="004F1E51" w:rsidP="004F1E51">
      <w:pPr>
        <w:rPr>
          <w:sz w:val="32"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>(</w:t>
      </w:r>
      <w:r>
        <w:rPr>
          <w:rFonts w:ascii="Verdana" w:hAnsi="Verdana"/>
          <w:i/>
          <w:iCs/>
          <w:color w:val="000000"/>
          <w:shd w:val="clear" w:color="auto" w:fill="FFFFFF"/>
        </w:rPr>
        <w:t>Θα πάμε εκδρομή αυτές τις μέρες</w:t>
      </w:r>
      <w:r>
        <w:rPr>
          <w:rFonts w:ascii="Verdana" w:hAnsi="Verdana"/>
          <w:color w:val="000000"/>
          <w:shd w:val="clear" w:color="auto" w:fill="FFFFFF"/>
        </w:rPr>
        <w:t>.)</w:t>
      </w:r>
    </w:p>
    <w:p w:rsidR="004F1E51" w:rsidRDefault="004F1E51" w:rsidP="004F1E51">
      <w:pPr>
        <w:rPr>
          <w:sz w:val="32"/>
          <w:szCs w:val="32"/>
        </w:rPr>
      </w:pPr>
      <w:r>
        <w:rPr>
          <w:sz w:val="32"/>
          <w:szCs w:val="32"/>
        </w:rPr>
        <w:t xml:space="preserve">β) </w:t>
      </w:r>
      <w:r w:rsidRPr="00733EF9">
        <w:rPr>
          <w:b/>
          <w:sz w:val="32"/>
          <w:szCs w:val="32"/>
        </w:rPr>
        <w:t>(Ε)τούτος, (ε)τούτη, (ε)τούτο</w:t>
      </w:r>
      <w:r w:rsidRPr="00733EF9">
        <w:rPr>
          <w:sz w:val="32"/>
          <w:szCs w:val="32"/>
        </w:rPr>
        <w:t xml:space="preserve">. Τις χρησιμοποιούμε για να </w:t>
      </w:r>
      <w:r>
        <w:rPr>
          <w:sz w:val="32"/>
          <w:szCs w:val="32"/>
        </w:rPr>
        <w:t xml:space="preserve">       </w:t>
      </w:r>
      <w:r w:rsidRPr="00733EF9">
        <w:rPr>
          <w:sz w:val="32"/>
          <w:szCs w:val="32"/>
        </w:rPr>
        <w:t>δείξουμε όσα βρίσκονται πολύ κοντά μας.</w:t>
      </w:r>
    </w:p>
    <w:p w:rsidR="004F1E51" w:rsidRDefault="004F1E51" w:rsidP="004F1E51">
      <w:pPr>
        <w:rPr>
          <w:sz w:val="32"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>(</w:t>
      </w:r>
      <w:r>
        <w:rPr>
          <w:rFonts w:ascii="Verdana" w:hAnsi="Verdana"/>
          <w:i/>
          <w:iCs/>
          <w:color w:val="000000"/>
          <w:shd w:val="clear" w:color="auto" w:fill="FFFFFF"/>
        </w:rPr>
        <w:t>Τούτο είναι το κτήμα μου.</w:t>
      </w:r>
      <w:r>
        <w:rPr>
          <w:rFonts w:ascii="Verdana" w:hAnsi="Verdana"/>
          <w:color w:val="000000"/>
          <w:shd w:val="clear" w:color="auto" w:fill="FFFFFF"/>
        </w:rPr>
        <w:t>)</w:t>
      </w:r>
    </w:p>
    <w:p w:rsidR="004F1E51" w:rsidRDefault="004F1E51" w:rsidP="004F1E51">
      <w:pPr>
        <w:rPr>
          <w:sz w:val="32"/>
          <w:szCs w:val="32"/>
        </w:rPr>
      </w:pPr>
      <w:r>
        <w:rPr>
          <w:sz w:val="32"/>
          <w:szCs w:val="32"/>
        </w:rPr>
        <w:t xml:space="preserve">γ) </w:t>
      </w:r>
      <w:r w:rsidRPr="00733EF9">
        <w:rPr>
          <w:b/>
          <w:sz w:val="32"/>
          <w:szCs w:val="32"/>
        </w:rPr>
        <w:t>Εκείνος, εκείνη, εκείνο</w:t>
      </w:r>
      <w:r w:rsidRPr="00733EF9">
        <w:rPr>
          <w:sz w:val="32"/>
          <w:szCs w:val="32"/>
        </w:rPr>
        <w:t>. Τις χρησιμοποιούμε για να δείξουμε όσα βρίσκονται μακριά μας.</w:t>
      </w:r>
    </w:p>
    <w:p w:rsidR="004F1E51" w:rsidRDefault="004F1E51" w:rsidP="004F1E51">
      <w:pPr>
        <w:rPr>
          <w:sz w:val="32"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>(</w:t>
      </w:r>
      <w:r>
        <w:rPr>
          <w:rFonts w:ascii="Verdana" w:hAnsi="Verdana"/>
          <w:i/>
          <w:iCs/>
          <w:color w:val="000000"/>
          <w:shd w:val="clear" w:color="auto" w:fill="FFFFFF"/>
        </w:rPr>
        <w:t>Εκείνο το καλοκαίρι περάσαμε όμορφα</w:t>
      </w:r>
      <w:r>
        <w:rPr>
          <w:rFonts w:ascii="Verdana" w:hAnsi="Verdana"/>
          <w:color w:val="000000"/>
          <w:shd w:val="clear" w:color="auto" w:fill="FFFFFF"/>
        </w:rPr>
        <w:t>.)</w:t>
      </w:r>
    </w:p>
    <w:p w:rsidR="004F1E51" w:rsidRDefault="004F1E51" w:rsidP="004F1E51">
      <w:pPr>
        <w:rPr>
          <w:sz w:val="32"/>
          <w:szCs w:val="32"/>
        </w:rPr>
      </w:pPr>
      <w:r>
        <w:rPr>
          <w:sz w:val="32"/>
          <w:szCs w:val="32"/>
        </w:rPr>
        <w:t>δ</w:t>
      </w:r>
      <w:r w:rsidRPr="006B1E5A">
        <w:rPr>
          <w:b/>
          <w:sz w:val="32"/>
          <w:szCs w:val="32"/>
        </w:rPr>
        <w:t xml:space="preserve">) </w:t>
      </w:r>
      <w:r w:rsidRPr="00733EF9">
        <w:rPr>
          <w:b/>
          <w:sz w:val="32"/>
          <w:szCs w:val="32"/>
        </w:rPr>
        <w:t>Τέτοιος, τέτοια, τέτοιο</w:t>
      </w:r>
      <w:r w:rsidRPr="00733EF9">
        <w:rPr>
          <w:sz w:val="32"/>
          <w:szCs w:val="32"/>
        </w:rPr>
        <w:t>. Τις χρησιμοποιούμε για να δείξουμε ποιότητα.</w:t>
      </w:r>
    </w:p>
    <w:p w:rsidR="004F1E51" w:rsidRDefault="004F1E51" w:rsidP="004F1E51">
      <w:pPr>
        <w:rPr>
          <w:sz w:val="32"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>(</w:t>
      </w:r>
      <w:r>
        <w:rPr>
          <w:rFonts w:ascii="Verdana" w:hAnsi="Verdana"/>
          <w:i/>
          <w:iCs/>
          <w:color w:val="000000"/>
          <w:shd w:val="clear" w:color="auto" w:fill="FFFFFF"/>
        </w:rPr>
        <w:t>Δεν είναι τέτοια η κατάσταση.</w:t>
      </w:r>
      <w:r>
        <w:rPr>
          <w:rFonts w:ascii="Verdana" w:hAnsi="Verdana"/>
          <w:color w:val="000000"/>
          <w:shd w:val="clear" w:color="auto" w:fill="FFFFFF"/>
        </w:rPr>
        <w:t>)</w:t>
      </w:r>
    </w:p>
    <w:p w:rsidR="004F1E51" w:rsidRDefault="004F1E51" w:rsidP="004F1E51">
      <w:pPr>
        <w:rPr>
          <w:sz w:val="32"/>
          <w:szCs w:val="32"/>
        </w:rPr>
      </w:pPr>
      <w:r>
        <w:rPr>
          <w:sz w:val="32"/>
          <w:szCs w:val="32"/>
        </w:rPr>
        <w:t xml:space="preserve">ε) </w:t>
      </w:r>
      <w:r w:rsidRPr="00733EF9">
        <w:rPr>
          <w:b/>
          <w:sz w:val="32"/>
          <w:szCs w:val="32"/>
        </w:rPr>
        <w:t>Τόσος, τόση, τόσο</w:t>
      </w:r>
      <w:r w:rsidRPr="00733EF9">
        <w:rPr>
          <w:sz w:val="32"/>
          <w:szCs w:val="32"/>
        </w:rPr>
        <w:t>. Τις χρησιμοποιούμε για να δείξουμε ποσότητα.</w:t>
      </w:r>
    </w:p>
    <w:p w:rsidR="004F1E51" w:rsidRDefault="004F1E51" w:rsidP="004F1E51">
      <w:pPr>
        <w:rPr>
          <w:sz w:val="32"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>(</w:t>
      </w:r>
      <w:r>
        <w:rPr>
          <w:rFonts w:ascii="Verdana" w:hAnsi="Verdana"/>
          <w:i/>
          <w:iCs/>
          <w:color w:val="000000"/>
          <w:shd w:val="clear" w:color="auto" w:fill="FFFFFF"/>
        </w:rPr>
        <w:t>Περάσαμε τόσες δοκιμασίες μαζί</w:t>
      </w:r>
      <w:r>
        <w:rPr>
          <w:rFonts w:ascii="Verdana" w:hAnsi="Verdana"/>
          <w:color w:val="000000"/>
          <w:shd w:val="clear" w:color="auto" w:fill="FFFFFF"/>
        </w:rPr>
        <w:t>.)</w:t>
      </w:r>
    </w:p>
    <w:p w:rsidR="004F1E51" w:rsidRDefault="004F1E51" w:rsidP="004F1E51">
      <w:pPr>
        <w:rPr>
          <w:sz w:val="32"/>
          <w:szCs w:val="32"/>
        </w:rPr>
      </w:pPr>
    </w:p>
    <w:p w:rsidR="00523455" w:rsidRDefault="00523455" w:rsidP="004F1E51">
      <w:pPr>
        <w:rPr>
          <w:sz w:val="32"/>
          <w:szCs w:val="32"/>
        </w:rPr>
      </w:pPr>
    </w:p>
    <w:p w:rsidR="00523455" w:rsidRDefault="00523455" w:rsidP="004F1E51">
      <w:pPr>
        <w:rPr>
          <w:sz w:val="32"/>
          <w:szCs w:val="32"/>
        </w:rPr>
      </w:pPr>
    </w:p>
    <w:p w:rsidR="00523455" w:rsidRDefault="00523455" w:rsidP="004F1E51">
      <w:pPr>
        <w:rPr>
          <w:sz w:val="32"/>
          <w:szCs w:val="32"/>
        </w:rPr>
      </w:pPr>
    </w:p>
    <w:p w:rsidR="00523455" w:rsidRDefault="00523455" w:rsidP="00523455">
      <w:pPr>
        <w:pStyle w:val="a3"/>
        <w:jc w:val="center"/>
      </w:pPr>
      <w:r>
        <w:lastRenderedPageBreak/>
        <w:t>ΑΣΚΗΣΕΙΣ</w:t>
      </w:r>
    </w:p>
    <w:p w:rsidR="00523455" w:rsidRPr="00523455" w:rsidRDefault="009D098D" w:rsidP="0052345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137160</wp:posOffset>
                </wp:positionV>
                <wp:extent cx="5821680" cy="967740"/>
                <wp:effectExtent l="0" t="0" r="26670" b="22860"/>
                <wp:wrapNone/>
                <wp:docPr id="1" name="Στρογγυλεμένο 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967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2F1A61" id="Στρογγυλεμένο ορθογώνιο 1" o:spid="_x0000_s1026" style="position:absolute;margin-left:-16.8pt;margin-top:10.8pt;width:458.4pt;height:76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523455" w:rsidRPr="009D098D" w:rsidRDefault="00523455" w:rsidP="009D098D">
      <w:pPr>
        <w:jc w:val="both"/>
        <w:rPr>
          <w:rFonts w:ascii="Arial" w:hAnsi="Arial" w:cs="Arial"/>
          <w:sz w:val="32"/>
          <w:szCs w:val="32"/>
        </w:rPr>
      </w:pPr>
      <w:r w:rsidRPr="009D098D">
        <w:rPr>
          <w:rFonts w:ascii="Arial" w:hAnsi="Arial" w:cs="Arial"/>
          <w:sz w:val="32"/>
          <w:szCs w:val="32"/>
        </w:rPr>
        <w:t xml:space="preserve">Συμπλήρωσε </w:t>
      </w:r>
      <w:r w:rsidRPr="009D098D">
        <w:rPr>
          <w:rFonts w:ascii="Arial" w:hAnsi="Arial" w:cs="Arial"/>
          <w:sz w:val="32"/>
          <w:szCs w:val="32"/>
        </w:rPr>
        <w:t xml:space="preserve"> με τις κατάλληλες δεικτικές αντωνυμίες : (αυτός, αυτές, αυτή, αυτά, εκείνη, τέτοια, τέτοιο</w:t>
      </w:r>
      <w:r w:rsidRPr="009D098D">
        <w:rPr>
          <w:rFonts w:ascii="Arial" w:hAnsi="Arial" w:cs="Arial"/>
          <w:sz w:val="32"/>
          <w:szCs w:val="32"/>
        </w:rPr>
        <w:t>,</w:t>
      </w:r>
      <w:r w:rsidRPr="009D098D">
        <w:rPr>
          <w:rFonts w:ascii="Arial" w:hAnsi="Arial" w:cs="Arial"/>
          <w:sz w:val="32"/>
          <w:szCs w:val="32"/>
        </w:rPr>
        <w:t xml:space="preserve"> ετούτος, ετούτο, τέτοιος, τέτοιο, τόσος, τόσο)</w:t>
      </w:r>
    </w:p>
    <w:p w:rsidR="009D098D" w:rsidRPr="009D098D" w:rsidRDefault="009D098D">
      <w:pPr>
        <w:rPr>
          <w:rFonts w:ascii="Arial" w:hAnsi="Arial" w:cs="Arial"/>
          <w:b/>
          <w:sz w:val="28"/>
          <w:szCs w:val="28"/>
        </w:rPr>
      </w:pPr>
    </w:p>
    <w:p w:rsidR="00523455" w:rsidRPr="009D098D" w:rsidRDefault="00523455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Ένας _________ παίκτης κερδίζει πάντα.</w:t>
      </w:r>
    </w:p>
    <w:p w:rsidR="00523455" w:rsidRPr="009D098D" w:rsidRDefault="00523455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______________ το βιβλίο είναι δικό μου. </w:t>
      </w:r>
    </w:p>
    <w:p w:rsidR="00523455" w:rsidRPr="009D098D" w:rsidRDefault="00523455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_________ η τσάντα είναι καλύτερη </w:t>
      </w:r>
      <w:proofErr w:type="spellStart"/>
      <w:r w:rsidRPr="009D098D">
        <w:rPr>
          <w:rFonts w:ascii="Arial" w:hAnsi="Arial" w:cs="Arial"/>
          <w:sz w:val="28"/>
          <w:szCs w:val="28"/>
        </w:rPr>
        <w:t>απ</w:t>
      </w:r>
      <w:proofErr w:type="spellEnd"/>
      <w:r w:rsidRPr="009D098D">
        <w:rPr>
          <w:rFonts w:ascii="Arial" w:hAnsi="Arial" w:cs="Arial"/>
          <w:sz w:val="28"/>
          <w:szCs w:val="28"/>
        </w:rPr>
        <w:t xml:space="preserve"> ’ την άλλη. </w:t>
      </w:r>
    </w:p>
    <w:p w:rsidR="00523455" w:rsidRPr="009D098D" w:rsidRDefault="00523455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>_____________ φίλο πρώτη φορά βρήκα.</w:t>
      </w:r>
    </w:p>
    <w:p w:rsidR="00523455" w:rsidRPr="009D098D" w:rsidRDefault="00523455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______________ τη νύχτα δεν κοιμήθηκε κανείς.</w:t>
      </w:r>
    </w:p>
    <w:p w:rsidR="00523455" w:rsidRPr="009D098D" w:rsidRDefault="00523455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_______________ ο δρόμος βγάζει στο σπίτι μας. </w:t>
      </w:r>
    </w:p>
    <w:p w:rsidR="00523455" w:rsidRPr="009D098D" w:rsidRDefault="00523455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>Πέρασε ____________ καιρός και δε θυμάμαι τίποτε πια.</w:t>
      </w:r>
    </w:p>
    <w:p w:rsidR="00523455" w:rsidRPr="009D098D" w:rsidRDefault="00523455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Αν δεν ήταν __________ ποιος ξέρει που θα ήμουν τώρα. </w:t>
      </w:r>
    </w:p>
    <w:p w:rsidR="00523455" w:rsidRPr="009D098D" w:rsidRDefault="00523455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Όλες ___________ οι σκέψεις τον έκαναν δυστυχισμένο. </w:t>
      </w:r>
    </w:p>
    <w:p w:rsidR="00523455" w:rsidRPr="009D098D" w:rsidRDefault="00523455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>Με ________ αυτοκίνητο μπορούμε να κερδίσουμε τον αγώνα.</w:t>
      </w:r>
    </w:p>
    <w:p w:rsidR="00523455" w:rsidRPr="009D098D" w:rsidRDefault="00523455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Πρέπει να προσέχουμε γιατί ___________ τα μέρη είναι επικίνδυνα. </w:t>
      </w:r>
    </w:p>
    <w:p w:rsidR="00523455" w:rsidRPr="009D098D" w:rsidRDefault="00523455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>Ήταν ____________ το πλήθος, ώστε δεν κατάφερα να βρω τη φίλη μου.</w:t>
      </w:r>
    </w:p>
    <w:p w:rsidR="00D1351E" w:rsidRDefault="00523455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______________ μαθήτρια πάντα θα αριστεύει στις εξετάσεις.</w:t>
      </w:r>
    </w:p>
    <w:p w:rsidR="009D098D" w:rsidRDefault="009D09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5463540" cy="922020"/>
                <wp:effectExtent l="0" t="0" r="22860" b="11430"/>
                <wp:wrapNone/>
                <wp:docPr id="2" name="Στρογγυλεμένο 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922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113CF" id="Στρογγυλεμένο ορθογώνιο 2" o:spid="_x0000_s1026" style="position:absolute;margin-left:379pt;margin-top:13.2pt;width:430.2pt;height:72.6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:rsidR="009D098D" w:rsidRPr="009D098D" w:rsidRDefault="009D098D" w:rsidP="009D098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774700</wp:posOffset>
                </wp:positionV>
                <wp:extent cx="5562600" cy="2148840"/>
                <wp:effectExtent l="0" t="0" r="19050" b="22860"/>
                <wp:wrapNone/>
                <wp:docPr id="3" name="Στρογγυλεμένο 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8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98D" w:rsidRDefault="009D098D" w:rsidP="009D098D">
                            <w:pPr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3" o:spid="_x0000_s1027" style="position:absolute;margin-left:-20.4pt;margin-top:61pt;width:438pt;height:169.2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" fillcolor="white [3201]" strokecolor="#ed7d31 [3205]" strokeweight="1pt">
                <v:stroke joinstyle="miter"/>
                <v:textbox>
                  <w:txbxContent>
                    <w:p w:rsidR="009D098D" w:rsidRDefault="009D098D" w:rsidP="009D098D">
                      <w:pPr>
                        <w:jc w:val="center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9D098D">
        <w:rPr>
          <w:rFonts w:ascii="Arial" w:hAnsi="Arial" w:cs="Arial"/>
          <w:sz w:val="32"/>
          <w:szCs w:val="32"/>
        </w:rPr>
        <w:t xml:space="preserve">Κάνε προτάσεις ή μικρό </w:t>
      </w:r>
      <w:proofErr w:type="spellStart"/>
      <w:r w:rsidRPr="009D098D">
        <w:rPr>
          <w:rFonts w:ascii="Arial" w:hAnsi="Arial" w:cs="Arial"/>
          <w:sz w:val="32"/>
          <w:szCs w:val="32"/>
        </w:rPr>
        <w:t>κειμενάκι</w:t>
      </w:r>
      <w:proofErr w:type="spellEnd"/>
      <w:r w:rsidRPr="009D098D">
        <w:rPr>
          <w:rFonts w:ascii="Arial" w:hAnsi="Arial" w:cs="Arial"/>
          <w:sz w:val="32"/>
          <w:szCs w:val="32"/>
        </w:rPr>
        <w:t xml:space="preserve"> με 5 δεικτικές αντωνυμίες. </w:t>
      </w:r>
    </w:p>
    <w:sectPr w:rsidR="009D098D" w:rsidRPr="009D09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E16D0"/>
    <w:multiLevelType w:val="hybridMultilevel"/>
    <w:tmpl w:val="B49089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51"/>
    <w:rsid w:val="003749EA"/>
    <w:rsid w:val="004F1E51"/>
    <w:rsid w:val="00523455"/>
    <w:rsid w:val="009D098D"/>
    <w:rsid w:val="00D1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85996-ACA7-46AE-B215-2115550A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234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2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List Paragraph"/>
    <w:basedOn w:val="a"/>
    <w:uiPriority w:val="34"/>
    <w:qFormat/>
    <w:rsid w:val="009D0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2</cp:revision>
  <dcterms:created xsi:type="dcterms:W3CDTF">2020-04-16T10:01:00Z</dcterms:created>
  <dcterms:modified xsi:type="dcterms:W3CDTF">2020-04-16T10:29:00Z</dcterms:modified>
</cp:coreProperties>
</file>